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A2FD" w14:textId="77777777" w:rsidR="00101984" w:rsidRPr="00101984" w:rsidRDefault="00101984" w:rsidP="001019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A0808"/>
          <w:kern w:val="36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b/>
          <w:bCs/>
          <w:color w:val="0A0808"/>
          <w:kern w:val="36"/>
          <w:sz w:val="24"/>
          <w:szCs w:val="24"/>
          <w:lang w:eastAsia="ru-RU"/>
        </w:rPr>
        <w:t>Порядок обжалования нормативных правовых актов и иных решений</w:t>
      </w:r>
    </w:p>
    <w:p w14:paraId="1901731E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В соответствии со статьей 46 Конституции Российской Федерации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 </w:t>
      </w:r>
    </w:p>
    <w:p w14:paraId="67AA0A02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Порядок обжалования муниципальных правовых актов, определяется Гражданским процессуальным кодексом Российской Федерации и Арбитражным процессуальным кодексом Российской Федерации. </w:t>
      </w:r>
    </w:p>
    <w:p w14:paraId="014ECCD7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В свою очередь указанные кодексы определяют условия, особенности порядка обжалования в зависимости от вида муниципальных правовых актов, которые подразделяются ими на муниципальные нормативные правовые акты, муниципальные ненормативные правовые акты и решения органов местного самоуправления, должностных лиц. </w:t>
      </w:r>
    </w:p>
    <w:p w14:paraId="47150CFA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Таким образом, порядок обжалования муниципальных правовых актов зависит от вида муниципального правового акта и от лица, который его планирует обжаловать. </w:t>
      </w:r>
    </w:p>
    <w:p w14:paraId="0D9FA77E" w14:textId="77777777" w:rsidR="00101984" w:rsidRPr="00101984" w:rsidRDefault="00101984" w:rsidP="00101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u w:val="single"/>
          <w:bdr w:val="none" w:sz="0" w:space="0" w:color="auto" w:frame="1"/>
          <w:lang w:eastAsia="ru-RU"/>
        </w:rPr>
        <w:t>1. Обжалование муниципальных нормативных правовых актов </w:t>
      </w:r>
    </w:p>
    <w:p w14:paraId="40E95574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Согласно Постановлению Пленума Верховного Суда РФ от 29.11.2007 N 48 (ред. от 10.06.2010) "О практике рассмотрения судами дел об оспаривании нормативных правовых актов полностью или в части" существенными признаками, характеризующими в том числе муниципальный нормативный правовой акт, являются: издание его в установленном порядке управомоченным органом местного самоуправления или должностным лицом, наличие 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 </w:t>
      </w:r>
    </w:p>
    <w:p w14:paraId="52802452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Гражданин, организация, считающие, что принятым и опубликованным в установленном порядке муниципальным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вправе обратиться в суд с заявлением о признании этого акта противоречащим закону полностью или в части. </w:t>
      </w:r>
    </w:p>
    <w:p w14:paraId="18FE4E2F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Заявления об оспаривании муниципальных нормативных правовых актов подаются в районный суд по месту нахождения органа местного самоуправления или должностного лица, принявших нормативный правовой акт. </w:t>
      </w:r>
    </w:p>
    <w:p w14:paraId="6F0A263B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Заявление об оспаривании муниципального нормативного правового акта должно соответствовать требованиям Гражданского процессуального кодекса Российской Федерации, а также к нему приобщается копия оспариваемого муниципального нормативного правового акта или его части с указанием, каким средством массовой информации и когда опубликован этот акт (статья 251 Гражданского процессуального кодекса Российской Федерации). </w:t>
      </w:r>
    </w:p>
    <w:p w14:paraId="7369985F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</w:p>
    <w:p w14:paraId="350766EE" w14:textId="77777777" w:rsidR="00101984" w:rsidRPr="00101984" w:rsidRDefault="00101984" w:rsidP="00101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u w:val="single"/>
          <w:bdr w:val="none" w:sz="0" w:space="0" w:color="auto" w:frame="1"/>
          <w:lang w:eastAsia="ru-RU"/>
        </w:rPr>
        <w:t>2. Обжалование иных муниципальных правовых актов </w:t>
      </w:r>
    </w:p>
    <w:p w14:paraId="78047A05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В соответствии с Постановлением Пленума Верховного Суда РФ от 10.02.2009 N 2 "О практике рассмотрения судами дел 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служащих" </w:t>
      </w:r>
    </w:p>
    <w:p w14:paraId="5ECA0F8B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К решениям, которые не являются муниципальными нормативными актами, относятся акты органов местного самоуправления (муниципальные правовые акты), их должностных лиц,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 </w:t>
      </w:r>
    </w:p>
    <w:p w14:paraId="08C33FE9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lastRenderedPageBreak/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Гражданин, организация вправе оспорить в суде решение (в том числе муниципальный правовой акт, не относящийся к муниципальным нормативным правовым актам) органа местного самоуправления, должностного лица, если считают, что нарушены их права и свободы. Гражданин, организация вправе обратиться непосредственно в суд или в вышестоящий в порядке подчиненности орган местного самоуправления, к должностному лицу или муниципальному служащему. </w:t>
      </w:r>
    </w:p>
    <w:p w14:paraId="45777D26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К решениям (муниципальным правовым актам) органов местного самоуправления, должностных лиц, муниципальных служащих, оспариваемым в порядке гражданского судопроизводства, относятся коллегиальные и единоличные решения в результате которых: нарушены права и свободы гражданина; созданы препятствия к осуществлению гражданином его прав и свобод; на гражданина незаконно возложена какая-либо обязанность или он незаконно привлечен к ответственности. </w:t>
      </w:r>
    </w:p>
    <w:p w14:paraId="1408FACA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Заявление об оспаривании муниципального правового акта может быть подано гражданином в районный суд по месту его жительства или по месту нахождения органа местного самоуправления, должностного лица, муниципальный правовой акт которых оспаривается (статья 254 Гражданского процессуального кодекса Российской Федерации, ч. 1 ст. 30.1 Кодекса об административных правонарушениях Российской Федерации). </w:t>
      </w:r>
    </w:p>
    <w:p w14:paraId="3789E502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</w:p>
    <w:p w14:paraId="40235E76" w14:textId="77777777" w:rsidR="00101984" w:rsidRPr="00101984" w:rsidRDefault="00101984" w:rsidP="00101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u w:val="single"/>
          <w:bdr w:val="none" w:sz="0" w:space="0" w:color="auto" w:frame="1"/>
          <w:lang w:eastAsia="ru-RU"/>
        </w:rPr>
        <w:t>3. Обжалование муниципальных правовых актов в арбитражном суде</w:t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 </w:t>
      </w:r>
    </w:p>
    <w:p w14:paraId="27EB9B74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Граждане (осуществляющие предпринимательскую и иную экономическую деятельность), организации, иные лица вправе оспорить муниципальные правовые акты органов местного самоуправления, должностных лиц органов местного самоуправления путем подачи заявления в арбитражный суд, если они полагают:</w:t>
      </w:r>
    </w:p>
    <w:p w14:paraId="14B768AA" w14:textId="77777777" w:rsidR="00101984" w:rsidRPr="00101984" w:rsidRDefault="00101984" w:rsidP="00101984">
      <w:pPr>
        <w:numPr>
          <w:ilvl w:val="0"/>
          <w:numId w:val="1"/>
        </w:num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что оспариваемый муниципальный нормативный правовой акт или отдельные его положения не соответствуют закону или иному нормативному правовому акту, имеющим большую юридическую силу,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 или создают иные препятствия для осуществления предпринимательской и иной экономической деятельности;</w:t>
      </w:r>
    </w:p>
    <w:p w14:paraId="5B370C16" w14:textId="77777777" w:rsidR="00101984" w:rsidRPr="00101984" w:rsidRDefault="00101984" w:rsidP="00101984">
      <w:pPr>
        <w:numPr>
          <w:ilvl w:val="0"/>
          <w:numId w:val="1"/>
        </w:num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что оспариваемый муниципальный ненормативный правовой акт,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 </w:t>
      </w:r>
    </w:p>
    <w:p w14:paraId="69D78906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</w:pPr>
    </w:p>
    <w:p w14:paraId="0CB08DA4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 xml:space="preserve">    </w:t>
      </w:r>
    </w:p>
    <w:p w14:paraId="6C36739D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  <w:t>Прокурор, а также государственные органы, органы местного самоуправления, иные органы также вправе обжаловать муниципальные правовые акты, обратившись с заявлением в арбитражный суд </w:t>
      </w:r>
    </w:p>
    <w:p w14:paraId="7FFE4039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</w:pPr>
    </w:p>
    <w:p w14:paraId="57F2C404" w14:textId="77777777" w:rsidR="00101984" w:rsidRPr="00101984" w:rsidRDefault="00101984" w:rsidP="00101984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1756AA4B" w14:textId="77777777" w:rsidR="00101984" w:rsidRPr="00101984" w:rsidRDefault="00101984" w:rsidP="0010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bdr w:val="none" w:sz="0" w:space="0" w:color="auto" w:frame="1"/>
          <w:lang w:eastAsia="ru-RU"/>
        </w:rPr>
        <w:tab/>
      </w:r>
      <w:r w:rsidRPr="00101984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Заявления о признании муниципальных правовых актов недействительными, незаконными подаются в арбитражный суд и рассматриваются им в соответствии с требованиями Арбитражного процессуального кодекса Российской Федерации и если их рассмотрение в соответствии с федеральным законом не отнесено к компетенции других судов (главы 23, 24 Арбитражного процессуального кодекса Российской Федерации).</w:t>
      </w:r>
    </w:p>
    <w:p w14:paraId="2D1C264B" w14:textId="77777777" w:rsidR="00546EE3" w:rsidRPr="00101984" w:rsidRDefault="00546EE3">
      <w:pPr>
        <w:rPr>
          <w:rFonts w:ascii="Times New Roman" w:hAnsi="Times New Roman" w:cs="Times New Roman"/>
          <w:sz w:val="24"/>
          <w:szCs w:val="24"/>
        </w:rPr>
      </w:pPr>
    </w:p>
    <w:sectPr w:rsidR="00546EE3" w:rsidRPr="0010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42DBD"/>
    <w:multiLevelType w:val="multilevel"/>
    <w:tmpl w:val="BCD8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C6"/>
    <w:rsid w:val="00101984"/>
    <w:rsid w:val="00546EE3"/>
    <w:rsid w:val="00F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5AEEC-7E5A-4D07-9563-DCD9C604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2022-01-20T17:22:00Z</dcterms:created>
  <dcterms:modified xsi:type="dcterms:W3CDTF">2022-01-20T17:22:00Z</dcterms:modified>
</cp:coreProperties>
</file>